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279" w:rsidRPr="00AA1279" w:rsidRDefault="006C321D" w:rsidP="00AA1279">
      <w:pPr>
        <w:jc w:val="center"/>
        <w:rPr>
          <w:b/>
        </w:rPr>
      </w:pPr>
      <w:r>
        <w:rPr>
          <w:b/>
        </w:rPr>
        <w:t xml:space="preserve">  </w:t>
      </w:r>
      <w:r w:rsidR="00AA1279" w:rsidRPr="00AA1279">
        <w:rPr>
          <w:b/>
        </w:rPr>
        <w:t>KURUMSAL İNDİRİM PROTOKOLÜ</w:t>
      </w:r>
    </w:p>
    <w:p w:rsidR="00AA1279" w:rsidRPr="00AA1279" w:rsidRDefault="00AA1279" w:rsidP="00AA1279">
      <w:pPr>
        <w:rPr>
          <w:b/>
        </w:rPr>
      </w:pPr>
      <w:r w:rsidRPr="00AA1279">
        <w:rPr>
          <w:b/>
        </w:rPr>
        <w:t>MADDE 1. TARAFLAR</w:t>
      </w:r>
    </w:p>
    <w:p w:rsidR="00AA1279" w:rsidRDefault="00810A8D" w:rsidP="00AA1279">
      <w:pPr>
        <w:pStyle w:val="ListeParagraf"/>
        <w:numPr>
          <w:ilvl w:val="1"/>
          <w:numId w:val="1"/>
        </w:numPr>
        <w:rPr>
          <w:b/>
        </w:rPr>
      </w:pPr>
      <w:r>
        <w:rPr>
          <w:b/>
        </w:rPr>
        <w:t>ANTALYA ÇOCUK VE YETİŞKİN BESLENME KLİNİĞİ</w:t>
      </w:r>
    </w:p>
    <w:p w:rsidR="00AA1279" w:rsidRDefault="00AA1279" w:rsidP="00AA1279">
      <w:pPr>
        <w:pStyle w:val="ListeParagraf"/>
        <w:ind w:left="360"/>
      </w:pPr>
    </w:p>
    <w:p w:rsidR="00AA1279" w:rsidRDefault="006C321D" w:rsidP="00AA1279">
      <w:pPr>
        <w:pStyle w:val="ListeParagraf"/>
        <w:ind w:left="360"/>
      </w:pPr>
      <w:r>
        <w:t>Öğretmenevleri Mahallesi 17. Cadde Nazif Abay Apartmanı Kat:4 Daire:8 Konyaaltı-ANTALYA</w:t>
      </w:r>
    </w:p>
    <w:p w:rsidR="00AA1279" w:rsidRPr="00796F9A" w:rsidRDefault="00AA1279" w:rsidP="00AA1279">
      <w:pPr>
        <w:pStyle w:val="ListeParagraf"/>
        <w:ind w:left="360"/>
        <w:rPr>
          <w:b/>
        </w:rPr>
      </w:pPr>
      <w:r w:rsidRPr="00796F9A">
        <w:rPr>
          <w:b/>
        </w:rPr>
        <w:t xml:space="preserve">Kuruma ilişkin bilgiler: </w:t>
      </w:r>
    </w:p>
    <w:p w:rsidR="00AA1279" w:rsidRDefault="00AA1279" w:rsidP="00AA1279">
      <w:pPr>
        <w:pStyle w:val="ListeParagraf"/>
        <w:ind w:left="360"/>
      </w:pPr>
      <w:r>
        <w:t xml:space="preserve">Tel No: </w:t>
      </w:r>
      <w:r w:rsidR="006C321D">
        <w:t>0532 287 64 95 – 0532 469 46 49</w:t>
      </w:r>
    </w:p>
    <w:p w:rsidR="00AA1279" w:rsidRDefault="00AA1279" w:rsidP="00AA1279">
      <w:pPr>
        <w:pStyle w:val="ListeParagraf"/>
        <w:ind w:left="360"/>
      </w:pPr>
      <w:proofErr w:type="gramStart"/>
      <w:r>
        <w:t>e</w:t>
      </w:r>
      <w:proofErr w:type="gramEnd"/>
      <w:r>
        <w:t xml:space="preserve">-posta: </w:t>
      </w:r>
      <w:r w:rsidR="006C321D">
        <w:rPr>
          <w:rStyle w:val="Kpr"/>
        </w:rPr>
        <w:t>antalyabeslenmeklinigi@gmail.com</w:t>
      </w:r>
    </w:p>
    <w:p w:rsidR="00AA1279" w:rsidRDefault="00AA1279" w:rsidP="00AA1279">
      <w:pPr>
        <w:pStyle w:val="ListeParagraf"/>
        <w:ind w:left="360"/>
      </w:pPr>
    </w:p>
    <w:p w:rsidR="00AA1279" w:rsidRDefault="00AA1279" w:rsidP="00AA1279">
      <w:pPr>
        <w:pStyle w:val="ListeParagraf"/>
        <w:numPr>
          <w:ilvl w:val="1"/>
          <w:numId w:val="1"/>
        </w:numPr>
        <w:rPr>
          <w:b/>
        </w:rPr>
      </w:pPr>
      <w:r>
        <w:rPr>
          <w:b/>
        </w:rPr>
        <w:t xml:space="preserve">Antalya Gazeteciler Cemiyeti </w:t>
      </w:r>
    </w:p>
    <w:p w:rsidR="00AA1279" w:rsidRDefault="00AA1279" w:rsidP="00AA1279">
      <w:pPr>
        <w:pStyle w:val="ListeParagraf"/>
        <w:ind w:left="360"/>
        <w:rPr>
          <w:b/>
        </w:rPr>
      </w:pPr>
    </w:p>
    <w:p w:rsidR="00AA1279" w:rsidRDefault="00AA1279" w:rsidP="00AA1279">
      <w:pPr>
        <w:pStyle w:val="ListeParagraf"/>
        <w:ind w:left="360"/>
      </w:pPr>
      <w:r w:rsidRPr="00AA1279">
        <w:t xml:space="preserve">Tuzcular Mahallesi </w:t>
      </w:r>
      <w:proofErr w:type="spellStart"/>
      <w:r w:rsidRPr="00AA1279">
        <w:t>Balıkpazarı</w:t>
      </w:r>
      <w:proofErr w:type="spellEnd"/>
      <w:r w:rsidRPr="00AA1279">
        <w:t xml:space="preserve"> sok.3/1 Kaleiçi-</w:t>
      </w:r>
      <w:proofErr w:type="spellStart"/>
      <w:r w:rsidRPr="00AA1279">
        <w:t>Muratpaşa</w:t>
      </w:r>
      <w:proofErr w:type="spellEnd"/>
      <w:r w:rsidRPr="00AA1279">
        <w:t>-ANTALYA</w:t>
      </w:r>
    </w:p>
    <w:p w:rsidR="00AA1279" w:rsidRPr="00796F9A" w:rsidRDefault="00AA1279" w:rsidP="00AA1279">
      <w:pPr>
        <w:pStyle w:val="ListeParagraf"/>
        <w:ind w:left="360"/>
        <w:rPr>
          <w:b/>
        </w:rPr>
      </w:pPr>
      <w:r w:rsidRPr="00796F9A">
        <w:rPr>
          <w:b/>
        </w:rPr>
        <w:t xml:space="preserve">Kuruma ilişkin bilgiler: </w:t>
      </w:r>
    </w:p>
    <w:p w:rsidR="00AA1279" w:rsidRDefault="00AA1279" w:rsidP="00AA1279">
      <w:pPr>
        <w:pStyle w:val="ListeParagraf"/>
        <w:ind w:left="360"/>
      </w:pPr>
      <w:r>
        <w:t xml:space="preserve">Tel No: </w:t>
      </w:r>
      <w:r w:rsidRPr="00AA1279">
        <w:t>(0242) 248 94 04 / (0242) 244 42 48</w:t>
      </w:r>
    </w:p>
    <w:p w:rsidR="00AA1279" w:rsidRDefault="00AA1279" w:rsidP="00AA1279">
      <w:pPr>
        <w:pStyle w:val="ListeParagraf"/>
        <w:ind w:left="360"/>
      </w:pPr>
      <w:r>
        <w:t xml:space="preserve">Web: </w:t>
      </w:r>
      <w:hyperlink r:id="rId5" w:history="1">
        <w:r w:rsidRPr="007C478B">
          <w:rPr>
            <w:rStyle w:val="Kpr"/>
          </w:rPr>
          <w:t>www.agc.org.tr</w:t>
        </w:r>
      </w:hyperlink>
    </w:p>
    <w:p w:rsidR="00AA1279" w:rsidRDefault="00AA1279" w:rsidP="00AA1279">
      <w:pPr>
        <w:pStyle w:val="ListeParagraf"/>
        <w:ind w:left="360"/>
      </w:pPr>
      <w:proofErr w:type="gramStart"/>
      <w:r>
        <w:t>e</w:t>
      </w:r>
      <w:proofErr w:type="gramEnd"/>
      <w:r>
        <w:t xml:space="preserve">-posta: </w:t>
      </w:r>
      <w:hyperlink r:id="rId6" w:history="1">
        <w:r w:rsidRPr="007C478B">
          <w:rPr>
            <w:rStyle w:val="Kpr"/>
          </w:rPr>
          <w:t>agc@agc.org.tr</w:t>
        </w:r>
      </w:hyperlink>
      <w:r>
        <w:t xml:space="preserve"> - </w:t>
      </w:r>
      <w:hyperlink r:id="rId7" w:history="1">
        <w:r w:rsidRPr="007C478B">
          <w:rPr>
            <w:rStyle w:val="Kpr"/>
          </w:rPr>
          <w:t>antalyaagc@gmail.com</w:t>
        </w:r>
      </w:hyperlink>
    </w:p>
    <w:p w:rsidR="00796F9A" w:rsidRDefault="00796F9A" w:rsidP="00796F9A">
      <w:pPr>
        <w:rPr>
          <w:b/>
        </w:rPr>
      </w:pPr>
      <w:r w:rsidRPr="00AA1279">
        <w:rPr>
          <w:b/>
        </w:rPr>
        <w:t xml:space="preserve">MADDE </w:t>
      </w:r>
      <w:r>
        <w:rPr>
          <w:b/>
        </w:rPr>
        <w:t>2</w:t>
      </w:r>
      <w:r w:rsidRPr="00AA1279">
        <w:rPr>
          <w:b/>
        </w:rPr>
        <w:t xml:space="preserve">. </w:t>
      </w:r>
      <w:r>
        <w:rPr>
          <w:b/>
        </w:rPr>
        <w:t>KONU</w:t>
      </w:r>
    </w:p>
    <w:p w:rsidR="00796F9A" w:rsidRDefault="00796F9A" w:rsidP="00796F9A">
      <w:r w:rsidRPr="00D7072D">
        <w:t xml:space="preserve">Antalya Gazeteciler Cemiyeti üyeleri ile </w:t>
      </w:r>
      <w:r w:rsidR="006C321D">
        <w:t>birinci derece yakınlarının Antalya Çocuk ve Yetişkin Beslenme Kliniği’nden</w:t>
      </w:r>
      <w:r w:rsidR="00D7072D" w:rsidRPr="00D7072D">
        <w:t xml:space="preserve"> satın alacakları ürün ve hizmetlere ilişkin olarak sağlanacak kurumsal indirimin kapsam ve koşulları ile tarafların hak ve yükümlülüklerinin belirlenmesine ilişkindir. </w:t>
      </w:r>
    </w:p>
    <w:p w:rsidR="00D7072D" w:rsidRDefault="00D7072D" w:rsidP="00796F9A">
      <w:pPr>
        <w:rPr>
          <w:b/>
        </w:rPr>
      </w:pPr>
      <w:r w:rsidRPr="00D7072D">
        <w:rPr>
          <w:b/>
        </w:rPr>
        <w:t xml:space="preserve">MADDE 3. PROTOKOL ŞARTLARI </w:t>
      </w:r>
    </w:p>
    <w:p w:rsidR="00393B50" w:rsidRDefault="00D7072D" w:rsidP="009938A2">
      <w:r>
        <w:rPr>
          <w:b/>
        </w:rPr>
        <w:t xml:space="preserve">3.1 </w:t>
      </w:r>
      <w:r w:rsidRPr="00D7072D">
        <w:t>Antalya Gazeteciler Cemiyeti Üyeleri ve birinci derece yakınları iş bu protokol kapsamındaki avantajlardan aşağıda belirtilen şartlar doğrultusunda yararlanacaktır.</w:t>
      </w:r>
      <w:r w:rsidR="009938A2">
        <w:t xml:space="preserve"> </w:t>
      </w:r>
    </w:p>
    <w:p w:rsidR="00796F9A" w:rsidRDefault="009938A2" w:rsidP="009938A2">
      <w:r w:rsidRPr="009938A2">
        <w:rPr>
          <w:b/>
        </w:rPr>
        <w:t>3.2</w:t>
      </w:r>
      <w:r>
        <w:rPr>
          <w:b/>
        </w:rPr>
        <w:t xml:space="preserve"> </w:t>
      </w:r>
      <w:r w:rsidR="006C321D">
        <w:t xml:space="preserve">Antalya Çocuk ve Yetişkin Beslenme Kliniği tarafından Antalya Gazeteciler Cemiyeti üyeleri ve birinci derece yakınlarına verilecek olan bireysel beslenme danışmanlığı ve beslenme eğitimi hizmetlerinin </w:t>
      </w:r>
      <w:r>
        <w:t>hepsinde geçerli olmak üzere kurumca önceden belirlenen ve Anta</w:t>
      </w:r>
      <w:r w:rsidR="00145DAC">
        <w:t>lya Gazeteciler Cemiyeti</w:t>
      </w:r>
      <w:bookmarkStart w:id="0" w:name="_GoBack"/>
      <w:bookmarkEnd w:id="0"/>
      <w:r>
        <w:t xml:space="preserve"> ile paylaşılan </w:t>
      </w:r>
      <w:r w:rsidR="006C321D" w:rsidRPr="006C321D">
        <w:rPr>
          <w:b/>
        </w:rPr>
        <w:t>güncel</w:t>
      </w:r>
      <w:r w:rsidR="006C321D">
        <w:t xml:space="preserve"> </w:t>
      </w:r>
      <w:r w:rsidRPr="009938A2">
        <w:rPr>
          <w:b/>
        </w:rPr>
        <w:t>liste fiyatı</w:t>
      </w:r>
      <w:r>
        <w:rPr>
          <w:b/>
        </w:rPr>
        <w:t xml:space="preserve"> </w:t>
      </w:r>
      <w:r w:rsidR="00892723">
        <w:rPr>
          <w:b/>
        </w:rPr>
        <w:t xml:space="preserve">üzerinden net % 50 </w:t>
      </w:r>
      <w:r w:rsidR="00892723">
        <w:t>(yüzde elli</w:t>
      </w:r>
      <w:r>
        <w:t xml:space="preserve">) indirim uygulanacaktır. </w:t>
      </w:r>
      <w:r w:rsidR="00892723">
        <w:t>Bireysel danışmanlık hizmetinin içerisinde ön görüşme, haftada 1 olmak üzere ayda 4 kez yüz yüze veya online görüntülü kontrol görüşmeleri, haftanın diğer günlerinde de mesai saatleri içerisinde sürekli online takip ve kontrol dahildir.</w:t>
      </w:r>
    </w:p>
    <w:p w:rsidR="005507EF" w:rsidRDefault="005507EF" w:rsidP="009938A2">
      <w:r w:rsidRPr="005507EF">
        <w:rPr>
          <w:b/>
        </w:rPr>
        <w:t>3.3</w:t>
      </w:r>
      <w:r>
        <w:rPr>
          <w:b/>
        </w:rPr>
        <w:t xml:space="preserve"> </w:t>
      </w:r>
      <w:r w:rsidR="00393B50" w:rsidRPr="00393B50">
        <w:t>AGC üyeleri;</w:t>
      </w:r>
      <w:r w:rsidR="00393B50" w:rsidRPr="006C321D">
        <w:t xml:space="preserve"> n</w:t>
      </w:r>
      <w:r w:rsidR="006C321D" w:rsidRPr="006C321D">
        <w:t>akit</w:t>
      </w:r>
      <w:r w:rsidR="006C321D">
        <w:t xml:space="preserve"> ve</w:t>
      </w:r>
      <w:r w:rsidR="00393B50">
        <w:t xml:space="preserve"> kredi kartıyla tek çekim uygulamalarında da geçerli olmak kaydıyla indirimden faydalanabilecektir. </w:t>
      </w:r>
    </w:p>
    <w:p w:rsidR="009F6F73" w:rsidRDefault="00393B50" w:rsidP="009938A2">
      <w:r w:rsidRPr="00393B50">
        <w:rPr>
          <w:b/>
        </w:rPr>
        <w:t>3.4</w:t>
      </w:r>
      <w:r>
        <w:rPr>
          <w:b/>
        </w:rPr>
        <w:t xml:space="preserve"> </w:t>
      </w:r>
      <w:r w:rsidRPr="00393B50">
        <w:t>Taraflar, birbirlerinin isim, unvan ve logosunu iş bu sözleşme kapsamı çerçevesinde ve sözleşme süresinde kullanabilir.</w:t>
      </w:r>
    </w:p>
    <w:p w:rsidR="00393B50" w:rsidRDefault="00393B50" w:rsidP="009938A2">
      <w:r w:rsidRPr="002B0C0C">
        <w:rPr>
          <w:b/>
        </w:rPr>
        <w:t>3.5</w:t>
      </w:r>
      <w:r>
        <w:t xml:space="preserve"> Bu anlaşma Antalya Gazeteciler Cemiyeti üyelerine</w:t>
      </w:r>
      <w:r w:rsidR="00892723">
        <w:t xml:space="preserve"> </w:t>
      </w:r>
      <w:r>
        <w:t xml:space="preserve">tanınan özel bir indirim </w:t>
      </w:r>
      <w:r w:rsidR="0092770A">
        <w:t>imkânı</w:t>
      </w:r>
      <w:r>
        <w:t xml:space="preserve"> olup, Antalya Gazeteciler Cemiyeti’ne hiçbir maliyet ve sorumluluk yüklemez. </w:t>
      </w:r>
    </w:p>
    <w:p w:rsidR="00393B50" w:rsidRDefault="00393B50" w:rsidP="009938A2">
      <w:r w:rsidRPr="002B0C0C">
        <w:rPr>
          <w:b/>
        </w:rPr>
        <w:t>3.6</w:t>
      </w:r>
      <w:r>
        <w:t xml:space="preserve"> İş bu protokol çerçevesinde sağlanan indirim, ilgili Antalya Gazeteciler Cemiyeti üyesi kurumsal indirime tabi işleme ilişkin ödemeyi sözleşmede belirtilen şartlarda, süresinde ve eksiksiz olarak gerçekleştirdiği süre boyunca geçerli ve yürürlükte olacaktır. </w:t>
      </w:r>
    </w:p>
    <w:p w:rsidR="00393B50" w:rsidRDefault="00393B50" w:rsidP="009938A2">
      <w:r w:rsidRPr="002B0C0C">
        <w:rPr>
          <w:b/>
        </w:rPr>
        <w:lastRenderedPageBreak/>
        <w:t>3.7</w:t>
      </w:r>
      <w:r>
        <w:t xml:space="preserve"> </w:t>
      </w:r>
      <w:r w:rsidR="006C321D">
        <w:t xml:space="preserve">Antalya Çocuk ve Yetişkin Beslenme Kliniği, </w:t>
      </w:r>
      <w:r>
        <w:t>sözleşme süresi boyunca</w:t>
      </w:r>
      <w:r w:rsidR="00CA6E7F">
        <w:t xml:space="preserve"> Antalya Gazeteciler Cemiyeti üyeleri ve birinci dereceden akrabalarına ayda birer kez 45 dakikalık beslenme eğitimi ve </w:t>
      </w:r>
      <w:proofErr w:type="gramStart"/>
      <w:r w:rsidR="00CA6E7F">
        <w:t>workshop</w:t>
      </w:r>
      <w:proofErr w:type="gramEnd"/>
      <w:r w:rsidR="00CA6E7F">
        <w:t xml:space="preserve"> düzenleyecektir. Belirtilen hizmetleri, </w:t>
      </w:r>
      <w:r>
        <w:t xml:space="preserve">tüm belirlenen standartlar ölçüsünde vermeyi taahhüt eder.  </w:t>
      </w:r>
    </w:p>
    <w:p w:rsidR="0092770A" w:rsidRDefault="00CA6E7F" w:rsidP="009938A2">
      <w:r>
        <w:rPr>
          <w:b/>
        </w:rPr>
        <w:t>3.8</w:t>
      </w:r>
      <w:r w:rsidR="0092770A">
        <w:rPr>
          <w:b/>
        </w:rPr>
        <w:t xml:space="preserve"> </w:t>
      </w:r>
      <w:r w:rsidR="0092770A">
        <w:t xml:space="preserve">Antalya Gazeteciler Cemiyeti, </w:t>
      </w:r>
      <w:r w:rsidR="0092770A" w:rsidRPr="0092770A">
        <w:t xml:space="preserve">bu iş birliğini tüm üyelerine yazılı-görsel basın, internet, </w:t>
      </w:r>
      <w:proofErr w:type="spellStart"/>
      <w:r w:rsidR="0092770A" w:rsidRPr="0092770A">
        <w:t>sms</w:t>
      </w:r>
      <w:proofErr w:type="spellEnd"/>
      <w:r w:rsidR="0092770A" w:rsidRPr="0092770A">
        <w:t>, sosyal medya, web sitesi, gibi iletişim organları ile duyuracaktır</w:t>
      </w:r>
      <w:r w:rsidR="0092770A">
        <w:t>.</w:t>
      </w:r>
    </w:p>
    <w:p w:rsidR="0092770A" w:rsidRDefault="0092770A" w:rsidP="009938A2">
      <w:pPr>
        <w:rPr>
          <w:b/>
        </w:rPr>
      </w:pPr>
      <w:r>
        <w:rPr>
          <w:b/>
        </w:rPr>
        <w:t xml:space="preserve">MADDE 4. </w:t>
      </w:r>
      <w:r w:rsidR="000C7C44">
        <w:rPr>
          <w:b/>
        </w:rPr>
        <w:t xml:space="preserve">PROTOKOL </w:t>
      </w:r>
      <w:r>
        <w:rPr>
          <w:b/>
        </w:rPr>
        <w:t>SÜRESİ</w:t>
      </w:r>
    </w:p>
    <w:p w:rsidR="0092770A" w:rsidRDefault="0092770A" w:rsidP="009938A2">
      <w:r>
        <w:rPr>
          <w:b/>
        </w:rPr>
        <w:t xml:space="preserve">4.1 </w:t>
      </w:r>
      <w:r w:rsidR="001E1BD6">
        <w:t>İş bu sözleşme imzalandığı gün yürürlüğe girecek olup, iki</w:t>
      </w:r>
      <w:r w:rsidRPr="0092770A">
        <w:t xml:space="preserve"> (</w:t>
      </w:r>
      <w:r w:rsidR="000C7C44">
        <w:t>2</w:t>
      </w:r>
      <w:r w:rsidRPr="0092770A">
        <w:t>) yıllık bir süre için taahhüt edilmiştir.</w:t>
      </w:r>
    </w:p>
    <w:p w:rsidR="000C7C44" w:rsidRDefault="000C7C44" w:rsidP="009938A2">
      <w:r w:rsidRPr="000C7C44">
        <w:rPr>
          <w:b/>
        </w:rPr>
        <w:t>4.2</w:t>
      </w:r>
      <w:r>
        <w:rPr>
          <w:b/>
        </w:rPr>
        <w:t xml:space="preserve"> </w:t>
      </w:r>
      <w:r w:rsidRPr="000C7C44">
        <w:t xml:space="preserve">Aksi </w:t>
      </w:r>
      <w:r>
        <w:t xml:space="preserve">taraflarca yazılı olarak kararlaştırılmadığı </w:t>
      </w:r>
      <w:r w:rsidR="002C4711">
        <w:t>takdirde</w:t>
      </w:r>
      <w:r>
        <w:t xml:space="preserve">, sözleşme iş bu süre sonunda herhangi bir ihtar ve ihbara gerek olmaksızın kendiliğinden sona erecektir. </w:t>
      </w:r>
    </w:p>
    <w:p w:rsidR="00796F9A" w:rsidRDefault="00A47257" w:rsidP="00A47257">
      <w:r w:rsidRPr="00A47257">
        <w:rPr>
          <w:b/>
        </w:rPr>
        <w:t>4.3</w:t>
      </w:r>
      <w:r>
        <w:rPr>
          <w:b/>
        </w:rPr>
        <w:t xml:space="preserve"> </w:t>
      </w:r>
      <w:r>
        <w:t xml:space="preserve">Taraflar, 15 </w:t>
      </w:r>
      <w:r w:rsidRPr="00A47257">
        <w:t>(on</w:t>
      </w:r>
      <w:r>
        <w:t xml:space="preserve"> beş</w:t>
      </w:r>
      <w:r w:rsidRPr="00A47257">
        <w:t>) gün önceden yazılı olarak haber vermek koşulu ile protokolü tek taraflı ve tazminatsız olarak her zaman feshedebilirler</w:t>
      </w:r>
      <w:r>
        <w:t>.</w:t>
      </w:r>
    </w:p>
    <w:p w:rsidR="00A47257" w:rsidRDefault="00A47257" w:rsidP="00A47257">
      <w:pPr>
        <w:rPr>
          <w:b/>
        </w:rPr>
      </w:pPr>
      <w:r w:rsidRPr="00A47257">
        <w:rPr>
          <w:b/>
        </w:rPr>
        <w:t>MADDE 5. TEBLİGAT ADRESLERİ</w:t>
      </w:r>
    </w:p>
    <w:p w:rsidR="00A47257" w:rsidRDefault="00A47257" w:rsidP="00A47257">
      <w:r w:rsidRPr="00A47257">
        <w:t>T</w:t>
      </w:r>
      <w:r>
        <w:t xml:space="preserve">araflar, yukarıda belirtilen adreslerin kendi tebligat adresleri olduğunu ve bu adreslerde meydana gelecek değişikliklerin yazılı olarak karşı tarafa bildirilmediği sürece, bu adreslere yapılacak tebliğlerin muhataba yapılmış sayılacağını, tebligat ve bildirimlerin kanunen geçerli bir tebligatın tüm hüküm ve sorumluluklarını doğuracağını kabul eder. </w:t>
      </w:r>
    </w:p>
    <w:p w:rsidR="00A47257" w:rsidRDefault="00A47257" w:rsidP="00A47257">
      <w:pPr>
        <w:rPr>
          <w:b/>
        </w:rPr>
      </w:pPr>
      <w:r w:rsidRPr="00A47257">
        <w:rPr>
          <w:b/>
        </w:rPr>
        <w:t>MADDE 6. UYUŞMAZLIK ÇÖZÜMÜ</w:t>
      </w:r>
    </w:p>
    <w:p w:rsidR="00A47257" w:rsidRDefault="00A47257" w:rsidP="00A47257">
      <w:r>
        <w:t>İş bu sözleşmenin uygulanmasından doğabilecek her türlü uyuşmazlıklar</w:t>
      </w:r>
      <w:r w:rsidR="003C56E8">
        <w:t xml:space="preserve"> için Antalya Mahkemeleri ve İcr</w:t>
      </w:r>
      <w:r>
        <w:t xml:space="preserve">a Daireleri yetkili kılınmıştır. </w:t>
      </w:r>
    </w:p>
    <w:p w:rsidR="001E1BD6" w:rsidRDefault="001E1BD6" w:rsidP="00A47257">
      <w:pPr>
        <w:rPr>
          <w:b/>
        </w:rPr>
      </w:pPr>
      <w:r w:rsidRPr="001E1BD6">
        <w:rPr>
          <w:b/>
        </w:rPr>
        <w:t>MADDE 7. SON HÜKÜMLER</w:t>
      </w:r>
    </w:p>
    <w:p w:rsidR="001E1BD6" w:rsidRDefault="001E1BD6" w:rsidP="00A47257">
      <w:r w:rsidRPr="001E1BD6">
        <w:t>İş bu 2 sayfalık sözleşme</w:t>
      </w:r>
      <w:r>
        <w:t xml:space="preserve"> 2 nüsha halinde </w:t>
      </w:r>
      <w:r w:rsidR="00CA6E7F">
        <w:t xml:space="preserve">29.09.2023 </w:t>
      </w:r>
      <w:r>
        <w:t xml:space="preserve">tarihinde taraflarca kabul edilmiş olup, taraflarca imzalandığı gün yürürlüğe girmiştir. </w:t>
      </w:r>
    </w:p>
    <w:p w:rsidR="001A64B6" w:rsidRDefault="001A64B6" w:rsidP="00A47257"/>
    <w:p w:rsidR="001A64B6" w:rsidRDefault="001A64B6" w:rsidP="00A47257"/>
    <w:p w:rsidR="001A64B6" w:rsidRDefault="001A64B6" w:rsidP="00A47257"/>
    <w:p w:rsidR="001E1BD6" w:rsidRDefault="00C91723" w:rsidP="00A47257">
      <w:r>
        <w:t xml:space="preserve">İDRİS TAŞ                                           </w:t>
      </w:r>
      <w:r w:rsidR="00CA6E7F">
        <w:t xml:space="preserve">                               </w:t>
      </w:r>
      <w:r w:rsidR="00810A8D">
        <w:t xml:space="preserve">      ELİN SUDE GÜRHAN &amp; MERYEM ECE MUTLU</w:t>
      </w:r>
    </w:p>
    <w:p w:rsidR="00CA6E7F" w:rsidRDefault="00CA6E7F" w:rsidP="00A47257">
      <w:pPr>
        <w:rPr>
          <w:b/>
        </w:rPr>
      </w:pPr>
      <w:r>
        <w:rPr>
          <w:b/>
        </w:rPr>
        <w:t xml:space="preserve">                                                                                                                        </w:t>
      </w:r>
      <w:r>
        <w:t>ADİ ORTAKLIĞI</w:t>
      </w:r>
      <w:r w:rsidR="00810A8D">
        <w:rPr>
          <w:b/>
        </w:rPr>
        <w:t xml:space="preserve">             </w:t>
      </w:r>
      <w:r w:rsidR="001E1BD6" w:rsidRPr="001E1BD6">
        <w:rPr>
          <w:b/>
        </w:rPr>
        <w:tab/>
      </w:r>
    </w:p>
    <w:p w:rsidR="00810A8D" w:rsidRDefault="00CA6E7F" w:rsidP="00A47257">
      <w:pPr>
        <w:rPr>
          <w:b/>
        </w:rPr>
      </w:pPr>
      <w:r>
        <w:rPr>
          <w:b/>
        </w:rPr>
        <w:t>ANTALYA GAZETECİLER CEMİYETİ                             ANTALYA ÇOCUK VE YETİŞKİN BESLENME KLİNİĞİ</w:t>
      </w:r>
      <w:r w:rsidR="001E1BD6" w:rsidRPr="001E1BD6">
        <w:rPr>
          <w:b/>
        </w:rPr>
        <w:tab/>
      </w:r>
      <w:r w:rsidR="001E1BD6" w:rsidRPr="001E1BD6">
        <w:rPr>
          <w:b/>
        </w:rPr>
        <w:tab/>
      </w:r>
      <w:r w:rsidR="001E1BD6" w:rsidRPr="001E1BD6">
        <w:rPr>
          <w:b/>
        </w:rPr>
        <w:tab/>
      </w:r>
    </w:p>
    <w:p w:rsidR="00A47257" w:rsidRPr="00A47257" w:rsidRDefault="00C91723" w:rsidP="00A47257">
      <w:r>
        <w:rPr>
          <w:b/>
        </w:rPr>
        <w:t>BAŞKAN</w:t>
      </w:r>
    </w:p>
    <w:p w:rsidR="00AA1279" w:rsidRDefault="00AA1279" w:rsidP="00AA1279">
      <w:pPr>
        <w:pStyle w:val="ListeParagraf"/>
        <w:ind w:left="360"/>
      </w:pPr>
    </w:p>
    <w:p w:rsidR="00AA1279" w:rsidRDefault="00AA1279" w:rsidP="00AA1279">
      <w:pPr>
        <w:pStyle w:val="ListeParagraf"/>
        <w:ind w:left="360"/>
      </w:pPr>
    </w:p>
    <w:p w:rsidR="00AA1279" w:rsidRPr="00AA1279" w:rsidRDefault="00AA1279" w:rsidP="00AA1279">
      <w:pPr>
        <w:pStyle w:val="ListeParagraf"/>
        <w:ind w:left="360"/>
      </w:pPr>
    </w:p>
    <w:p w:rsidR="00AA1279" w:rsidRDefault="00AA1279" w:rsidP="00AA1279">
      <w:pPr>
        <w:pStyle w:val="ListeParagraf"/>
        <w:ind w:left="360"/>
      </w:pPr>
    </w:p>
    <w:p w:rsidR="00E319BB" w:rsidRPr="00AA1279" w:rsidRDefault="00145DAC" w:rsidP="00AA1279"/>
    <w:sectPr w:rsidR="00E319BB" w:rsidRPr="00AA12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2761F"/>
    <w:multiLevelType w:val="multilevel"/>
    <w:tmpl w:val="4E94EE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ECD"/>
    <w:rsid w:val="000B1D07"/>
    <w:rsid w:val="000C7C44"/>
    <w:rsid w:val="00145DAC"/>
    <w:rsid w:val="001A64B6"/>
    <w:rsid w:val="001E1BD6"/>
    <w:rsid w:val="002B0C0C"/>
    <w:rsid w:val="002C4711"/>
    <w:rsid w:val="00393B50"/>
    <w:rsid w:val="003C56E8"/>
    <w:rsid w:val="005507EF"/>
    <w:rsid w:val="00644F19"/>
    <w:rsid w:val="006C321D"/>
    <w:rsid w:val="00714B36"/>
    <w:rsid w:val="00796F9A"/>
    <w:rsid w:val="00810A8D"/>
    <w:rsid w:val="00892723"/>
    <w:rsid w:val="008D3ECD"/>
    <w:rsid w:val="0092770A"/>
    <w:rsid w:val="009938A2"/>
    <w:rsid w:val="009F6F73"/>
    <w:rsid w:val="00A47257"/>
    <w:rsid w:val="00AA1279"/>
    <w:rsid w:val="00B32DF0"/>
    <w:rsid w:val="00C91723"/>
    <w:rsid w:val="00CA6E7F"/>
    <w:rsid w:val="00D707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9B9C84-FFBC-4D7D-BAD1-5D997DBB1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A1279"/>
    <w:pPr>
      <w:ind w:left="720"/>
      <w:contextualSpacing/>
    </w:pPr>
  </w:style>
  <w:style w:type="character" w:styleId="Kpr">
    <w:name w:val="Hyperlink"/>
    <w:basedOn w:val="VarsaylanParagrafYazTipi"/>
    <w:uiPriority w:val="99"/>
    <w:unhideWhenUsed/>
    <w:rsid w:val="00AA1279"/>
    <w:rPr>
      <w:color w:val="0563C1" w:themeColor="hyperlink"/>
      <w:u w:val="single"/>
    </w:rPr>
  </w:style>
  <w:style w:type="paragraph" w:styleId="BalonMetni">
    <w:name w:val="Balloon Text"/>
    <w:basedOn w:val="Normal"/>
    <w:link w:val="BalonMetniChar"/>
    <w:uiPriority w:val="99"/>
    <w:semiHidden/>
    <w:unhideWhenUsed/>
    <w:rsid w:val="00C9172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917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274281">
      <w:bodyDiv w:val="1"/>
      <w:marLeft w:val="0"/>
      <w:marRight w:val="0"/>
      <w:marTop w:val="0"/>
      <w:marBottom w:val="0"/>
      <w:divBdr>
        <w:top w:val="none" w:sz="0" w:space="0" w:color="auto"/>
        <w:left w:val="none" w:sz="0" w:space="0" w:color="auto"/>
        <w:bottom w:val="none" w:sz="0" w:space="0" w:color="auto"/>
        <w:right w:val="none" w:sz="0" w:space="0" w:color="auto"/>
      </w:divBdr>
      <w:divsChild>
        <w:div w:id="794443297">
          <w:marLeft w:val="0"/>
          <w:marRight w:val="0"/>
          <w:marTop w:val="0"/>
          <w:marBottom w:val="0"/>
          <w:divBdr>
            <w:top w:val="none" w:sz="0" w:space="0" w:color="auto"/>
            <w:left w:val="none" w:sz="0" w:space="0" w:color="auto"/>
            <w:bottom w:val="none" w:sz="0" w:space="0" w:color="auto"/>
            <w:right w:val="none" w:sz="0" w:space="0" w:color="auto"/>
          </w:divBdr>
          <w:divsChild>
            <w:div w:id="202789651">
              <w:marLeft w:val="0"/>
              <w:marRight w:val="0"/>
              <w:marTop w:val="0"/>
              <w:marBottom w:val="0"/>
              <w:divBdr>
                <w:top w:val="none" w:sz="0" w:space="0" w:color="auto"/>
                <w:left w:val="none" w:sz="0" w:space="0" w:color="auto"/>
                <w:bottom w:val="none" w:sz="0" w:space="0" w:color="auto"/>
                <w:right w:val="none" w:sz="0" w:space="0" w:color="auto"/>
              </w:divBdr>
              <w:divsChild>
                <w:div w:id="614990048">
                  <w:marLeft w:val="0"/>
                  <w:marRight w:val="0"/>
                  <w:marTop w:val="0"/>
                  <w:marBottom w:val="0"/>
                  <w:divBdr>
                    <w:top w:val="none" w:sz="0" w:space="0" w:color="auto"/>
                    <w:left w:val="none" w:sz="0" w:space="0" w:color="auto"/>
                    <w:bottom w:val="none" w:sz="0" w:space="0" w:color="auto"/>
                    <w:right w:val="none" w:sz="0" w:space="0" w:color="auto"/>
                  </w:divBdr>
                  <w:divsChild>
                    <w:div w:id="2134015489">
                      <w:marLeft w:val="0"/>
                      <w:marRight w:val="0"/>
                      <w:marTop w:val="0"/>
                      <w:marBottom w:val="0"/>
                      <w:divBdr>
                        <w:top w:val="none" w:sz="0" w:space="0" w:color="auto"/>
                        <w:left w:val="none" w:sz="0" w:space="0" w:color="auto"/>
                        <w:bottom w:val="none" w:sz="0" w:space="0" w:color="auto"/>
                        <w:right w:val="none" w:sz="0" w:space="0" w:color="auto"/>
                      </w:divBdr>
                      <w:divsChild>
                        <w:div w:id="1313019645">
                          <w:marLeft w:val="0"/>
                          <w:marRight w:val="0"/>
                          <w:marTop w:val="0"/>
                          <w:marBottom w:val="0"/>
                          <w:divBdr>
                            <w:top w:val="none" w:sz="0" w:space="0" w:color="auto"/>
                            <w:left w:val="none" w:sz="0" w:space="0" w:color="auto"/>
                            <w:bottom w:val="none" w:sz="0" w:space="0" w:color="auto"/>
                            <w:right w:val="none" w:sz="0" w:space="0" w:color="auto"/>
                          </w:divBdr>
                          <w:divsChild>
                            <w:div w:id="1696661953">
                              <w:marLeft w:val="0"/>
                              <w:marRight w:val="0"/>
                              <w:marTop w:val="0"/>
                              <w:marBottom w:val="0"/>
                              <w:divBdr>
                                <w:top w:val="none" w:sz="0" w:space="0" w:color="auto"/>
                                <w:left w:val="none" w:sz="0" w:space="0" w:color="auto"/>
                                <w:bottom w:val="single" w:sz="6" w:space="0" w:color="BEBEBE"/>
                                <w:right w:val="none" w:sz="0" w:space="0" w:color="auto"/>
                              </w:divBdr>
                              <w:divsChild>
                                <w:div w:id="1455906525">
                                  <w:marLeft w:val="0"/>
                                  <w:marRight w:val="0"/>
                                  <w:marTop w:val="0"/>
                                  <w:marBottom w:val="0"/>
                                  <w:divBdr>
                                    <w:top w:val="none" w:sz="0" w:space="0" w:color="auto"/>
                                    <w:left w:val="none" w:sz="0" w:space="0" w:color="auto"/>
                                    <w:bottom w:val="none" w:sz="0" w:space="0" w:color="auto"/>
                                    <w:right w:val="none" w:sz="0" w:space="0" w:color="auto"/>
                                  </w:divBdr>
                                  <w:divsChild>
                                    <w:div w:id="808669579">
                                      <w:marLeft w:val="0"/>
                                      <w:marRight w:val="0"/>
                                      <w:marTop w:val="0"/>
                                      <w:marBottom w:val="0"/>
                                      <w:divBdr>
                                        <w:top w:val="none" w:sz="0" w:space="0" w:color="auto"/>
                                        <w:left w:val="none" w:sz="0" w:space="0" w:color="auto"/>
                                        <w:bottom w:val="none" w:sz="0" w:space="0" w:color="auto"/>
                                        <w:right w:val="none" w:sz="0" w:space="0" w:color="auto"/>
                                      </w:divBdr>
                                      <w:divsChild>
                                        <w:div w:id="1518545037">
                                          <w:marLeft w:val="0"/>
                                          <w:marRight w:val="0"/>
                                          <w:marTop w:val="0"/>
                                          <w:marBottom w:val="0"/>
                                          <w:divBdr>
                                            <w:top w:val="none" w:sz="0" w:space="0" w:color="auto"/>
                                            <w:left w:val="none" w:sz="0" w:space="0" w:color="auto"/>
                                            <w:bottom w:val="none" w:sz="0" w:space="0" w:color="auto"/>
                                            <w:right w:val="none" w:sz="0" w:space="0" w:color="auto"/>
                                          </w:divBdr>
                                          <w:divsChild>
                                            <w:div w:id="1668632350">
                                              <w:marLeft w:val="0"/>
                                              <w:marRight w:val="0"/>
                                              <w:marTop w:val="0"/>
                                              <w:marBottom w:val="0"/>
                                              <w:divBdr>
                                                <w:top w:val="none" w:sz="0" w:space="0" w:color="auto"/>
                                                <w:left w:val="none" w:sz="0" w:space="0" w:color="auto"/>
                                                <w:bottom w:val="none" w:sz="0" w:space="0" w:color="auto"/>
                                                <w:right w:val="none" w:sz="0" w:space="0" w:color="auto"/>
                                              </w:divBdr>
                                              <w:divsChild>
                                                <w:div w:id="957565713">
                                                  <w:marLeft w:val="0"/>
                                                  <w:marRight w:val="0"/>
                                                  <w:marTop w:val="0"/>
                                                  <w:marBottom w:val="0"/>
                                                  <w:divBdr>
                                                    <w:top w:val="none" w:sz="0" w:space="0" w:color="auto"/>
                                                    <w:left w:val="none" w:sz="0" w:space="0" w:color="auto"/>
                                                    <w:bottom w:val="none" w:sz="0" w:space="0" w:color="auto"/>
                                                    <w:right w:val="none" w:sz="0" w:space="0" w:color="auto"/>
                                                  </w:divBdr>
                                                  <w:divsChild>
                                                    <w:div w:id="155268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4235344">
                                  <w:marLeft w:val="0"/>
                                  <w:marRight w:val="0"/>
                                  <w:marTop w:val="0"/>
                                  <w:marBottom w:val="0"/>
                                  <w:divBdr>
                                    <w:top w:val="none" w:sz="0" w:space="0" w:color="auto"/>
                                    <w:left w:val="none" w:sz="0" w:space="0" w:color="auto"/>
                                    <w:bottom w:val="none" w:sz="0" w:space="0" w:color="auto"/>
                                    <w:right w:val="none" w:sz="0" w:space="0" w:color="auto"/>
                                  </w:divBdr>
                                  <w:divsChild>
                                    <w:div w:id="1625235332">
                                      <w:marLeft w:val="0"/>
                                      <w:marRight w:val="0"/>
                                      <w:marTop w:val="0"/>
                                      <w:marBottom w:val="0"/>
                                      <w:divBdr>
                                        <w:top w:val="none" w:sz="0" w:space="0" w:color="auto"/>
                                        <w:left w:val="none" w:sz="0" w:space="0" w:color="auto"/>
                                        <w:bottom w:val="none" w:sz="0" w:space="0" w:color="auto"/>
                                        <w:right w:val="none" w:sz="0" w:space="0" w:color="auto"/>
                                      </w:divBdr>
                                      <w:divsChild>
                                        <w:div w:id="709577746">
                                          <w:marLeft w:val="0"/>
                                          <w:marRight w:val="0"/>
                                          <w:marTop w:val="0"/>
                                          <w:marBottom w:val="0"/>
                                          <w:divBdr>
                                            <w:top w:val="none" w:sz="0" w:space="0" w:color="auto"/>
                                            <w:left w:val="none" w:sz="0" w:space="0" w:color="auto"/>
                                            <w:bottom w:val="none" w:sz="0" w:space="0" w:color="auto"/>
                                            <w:right w:val="none" w:sz="0" w:space="0" w:color="auto"/>
                                          </w:divBdr>
                                          <w:divsChild>
                                            <w:div w:id="1974020580">
                                              <w:marLeft w:val="0"/>
                                              <w:marRight w:val="0"/>
                                              <w:marTop w:val="0"/>
                                              <w:marBottom w:val="0"/>
                                              <w:divBdr>
                                                <w:top w:val="none" w:sz="0" w:space="0" w:color="auto"/>
                                                <w:left w:val="none" w:sz="0" w:space="0" w:color="auto"/>
                                                <w:bottom w:val="none" w:sz="0" w:space="0" w:color="auto"/>
                                                <w:right w:val="none" w:sz="0" w:space="0" w:color="auto"/>
                                              </w:divBdr>
                                              <w:divsChild>
                                                <w:div w:id="2141065889">
                                                  <w:marLeft w:val="0"/>
                                                  <w:marRight w:val="0"/>
                                                  <w:marTop w:val="0"/>
                                                  <w:marBottom w:val="0"/>
                                                  <w:divBdr>
                                                    <w:top w:val="none" w:sz="0" w:space="0" w:color="auto"/>
                                                    <w:left w:val="none" w:sz="0" w:space="0" w:color="auto"/>
                                                    <w:bottom w:val="none" w:sz="0" w:space="0" w:color="auto"/>
                                                    <w:right w:val="none" w:sz="0" w:space="0" w:color="auto"/>
                                                  </w:divBdr>
                                                  <w:divsChild>
                                                    <w:div w:id="2109230052">
                                                      <w:marLeft w:val="0"/>
                                                      <w:marRight w:val="0"/>
                                                      <w:marTop w:val="0"/>
                                                      <w:marBottom w:val="0"/>
                                                      <w:divBdr>
                                                        <w:top w:val="none" w:sz="0" w:space="0" w:color="auto"/>
                                                        <w:left w:val="none" w:sz="0" w:space="0" w:color="auto"/>
                                                        <w:bottom w:val="none" w:sz="0" w:space="0" w:color="auto"/>
                                                        <w:right w:val="none" w:sz="0" w:space="0" w:color="auto"/>
                                                      </w:divBdr>
                                                      <w:divsChild>
                                                        <w:div w:id="1100300239">
                                                          <w:marLeft w:val="0"/>
                                                          <w:marRight w:val="0"/>
                                                          <w:marTop w:val="0"/>
                                                          <w:marBottom w:val="0"/>
                                                          <w:divBdr>
                                                            <w:top w:val="none" w:sz="0" w:space="0" w:color="auto"/>
                                                            <w:left w:val="none" w:sz="0" w:space="0" w:color="auto"/>
                                                            <w:bottom w:val="none" w:sz="0" w:space="0" w:color="auto"/>
                                                            <w:right w:val="none" w:sz="0" w:space="0" w:color="auto"/>
                                                          </w:divBdr>
                                                          <w:divsChild>
                                                            <w:div w:id="17378494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715100">
                                                  <w:marLeft w:val="0"/>
                                                  <w:marRight w:val="0"/>
                                                  <w:marTop w:val="0"/>
                                                  <w:marBottom w:val="0"/>
                                                  <w:divBdr>
                                                    <w:top w:val="none" w:sz="0" w:space="0" w:color="auto"/>
                                                    <w:left w:val="none" w:sz="0" w:space="0" w:color="auto"/>
                                                    <w:bottom w:val="none" w:sz="0" w:space="0" w:color="auto"/>
                                                    <w:right w:val="none" w:sz="0" w:space="0" w:color="auto"/>
                                                  </w:divBdr>
                                                  <w:divsChild>
                                                    <w:div w:id="1208837083">
                                                      <w:marLeft w:val="0"/>
                                                      <w:marRight w:val="0"/>
                                                      <w:marTop w:val="0"/>
                                                      <w:marBottom w:val="0"/>
                                                      <w:divBdr>
                                                        <w:top w:val="none" w:sz="0" w:space="0" w:color="auto"/>
                                                        <w:left w:val="none" w:sz="0" w:space="0" w:color="auto"/>
                                                        <w:bottom w:val="none" w:sz="0" w:space="0" w:color="auto"/>
                                                        <w:right w:val="none" w:sz="0" w:space="0" w:color="auto"/>
                                                      </w:divBdr>
                                                      <w:divsChild>
                                                        <w:div w:id="1943876133">
                                                          <w:marLeft w:val="0"/>
                                                          <w:marRight w:val="0"/>
                                                          <w:marTop w:val="0"/>
                                                          <w:marBottom w:val="0"/>
                                                          <w:divBdr>
                                                            <w:top w:val="none" w:sz="0" w:space="0" w:color="auto"/>
                                                            <w:left w:val="none" w:sz="0" w:space="0" w:color="auto"/>
                                                            <w:bottom w:val="none" w:sz="0" w:space="0" w:color="auto"/>
                                                            <w:right w:val="none" w:sz="0" w:space="0" w:color="auto"/>
                                                          </w:divBdr>
                                                          <w:divsChild>
                                                            <w:div w:id="11768423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594746">
                                                  <w:marLeft w:val="0"/>
                                                  <w:marRight w:val="0"/>
                                                  <w:marTop w:val="0"/>
                                                  <w:marBottom w:val="0"/>
                                                  <w:divBdr>
                                                    <w:top w:val="none" w:sz="0" w:space="0" w:color="auto"/>
                                                    <w:left w:val="none" w:sz="0" w:space="0" w:color="auto"/>
                                                    <w:bottom w:val="none" w:sz="0" w:space="0" w:color="auto"/>
                                                    <w:right w:val="none" w:sz="0" w:space="0" w:color="auto"/>
                                                  </w:divBdr>
                                                  <w:divsChild>
                                                    <w:div w:id="1459495574">
                                                      <w:marLeft w:val="0"/>
                                                      <w:marRight w:val="0"/>
                                                      <w:marTop w:val="0"/>
                                                      <w:marBottom w:val="0"/>
                                                      <w:divBdr>
                                                        <w:top w:val="none" w:sz="0" w:space="0" w:color="auto"/>
                                                        <w:left w:val="none" w:sz="0" w:space="0" w:color="auto"/>
                                                        <w:bottom w:val="none" w:sz="0" w:space="0" w:color="auto"/>
                                                        <w:right w:val="none" w:sz="0" w:space="0" w:color="auto"/>
                                                      </w:divBdr>
                                                      <w:divsChild>
                                                        <w:div w:id="1903129680">
                                                          <w:marLeft w:val="0"/>
                                                          <w:marRight w:val="0"/>
                                                          <w:marTop w:val="0"/>
                                                          <w:marBottom w:val="0"/>
                                                          <w:divBdr>
                                                            <w:top w:val="none" w:sz="0" w:space="0" w:color="auto"/>
                                                            <w:left w:val="none" w:sz="0" w:space="0" w:color="auto"/>
                                                            <w:bottom w:val="none" w:sz="0" w:space="0" w:color="auto"/>
                                                            <w:right w:val="none" w:sz="0" w:space="0" w:color="auto"/>
                                                          </w:divBdr>
                                                          <w:divsChild>
                                                            <w:div w:id="176700036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631855">
                                                  <w:marLeft w:val="0"/>
                                                  <w:marRight w:val="0"/>
                                                  <w:marTop w:val="0"/>
                                                  <w:marBottom w:val="0"/>
                                                  <w:divBdr>
                                                    <w:top w:val="none" w:sz="0" w:space="0" w:color="auto"/>
                                                    <w:left w:val="none" w:sz="0" w:space="0" w:color="auto"/>
                                                    <w:bottom w:val="none" w:sz="0" w:space="0" w:color="auto"/>
                                                    <w:right w:val="none" w:sz="0" w:space="0" w:color="auto"/>
                                                  </w:divBdr>
                                                  <w:divsChild>
                                                    <w:div w:id="84619518">
                                                      <w:marLeft w:val="0"/>
                                                      <w:marRight w:val="0"/>
                                                      <w:marTop w:val="0"/>
                                                      <w:marBottom w:val="0"/>
                                                      <w:divBdr>
                                                        <w:top w:val="none" w:sz="0" w:space="0" w:color="auto"/>
                                                        <w:left w:val="none" w:sz="0" w:space="0" w:color="auto"/>
                                                        <w:bottom w:val="none" w:sz="0" w:space="0" w:color="auto"/>
                                                        <w:right w:val="none" w:sz="0" w:space="0" w:color="auto"/>
                                                      </w:divBdr>
                                                      <w:divsChild>
                                                        <w:div w:id="1518889344">
                                                          <w:marLeft w:val="0"/>
                                                          <w:marRight w:val="0"/>
                                                          <w:marTop w:val="0"/>
                                                          <w:marBottom w:val="0"/>
                                                          <w:divBdr>
                                                            <w:top w:val="none" w:sz="0" w:space="0" w:color="auto"/>
                                                            <w:left w:val="none" w:sz="0" w:space="0" w:color="auto"/>
                                                            <w:bottom w:val="none" w:sz="0" w:space="0" w:color="auto"/>
                                                            <w:right w:val="none" w:sz="0" w:space="0" w:color="auto"/>
                                                          </w:divBdr>
                                                          <w:divsChild>
                                                            <w:div w:id="3543082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97422321">
                                                      <w:marLeft w:val="0"/>
                                                      <w:marRight w:val="0"/>
                                                      <w:marTop w:val="0"/>
                                                      <w:marBottom w:val="0"/>
                                                      <w:divBdr>
                                                        <w:top w:val="none" w:sz="0" w:space="0" w:color="auto"/>
                                                        <w:left w:val="none" w:sz="0" w:space="0" w:color="auto"/>
                                                        <w:bottom w:val="none" w:sz="0" w:space="0" w:color="auto"/>
                                                        <w:right w:val="none" w:sz="0" w:space="0" w:color="auto"/>
                                                      </w:divBdr>
                                                      <w:divsChild>
                                                        <w:div w:id="392630410">
                                                          <w:marLeft w:val="0"/>
                                                          <w:marRight w:val="0"/>
                                                          <w:marTop w:val="0"/>
                                                          <w:marBottom w:val="0"/>
                                                          <w:divBdr>
                                                            <w:top w:val="none" w:sz="0" w:space="0" w:color="auto"/>
                                                            <w:left w:val="none" w:sz="0" w:space="0" w:color="auto"/>
                                                            <w:bottom w:val="none" w:sz="0" w:space="0" w:color="auto"/>
                                                            <w:right w:val="none" w:sz="0" w:space="0" w:color="auto"/>
                                                          </w:divBdr>
                                                          <w:divsChild>
                                                            <w:div w:id="2586783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28923022">
                                                      <w:marLeft w:val="0"/>
                                                      <w:marRight w:val="0"/>
                                                      <w:marTop w:val="0"/>
                                                      <w:marBottom w:val="0"/>
                                                      <w:divBdr>
                                                        <w:top w:val="none" w:sz="0" w:space="0" w:color="auto"/>
                                                        <w:left w:val="none" w:sz="0" w:space="0" w:color="auto"/>
                                                        <w:bottom w:val="none" w:sz="0" w:space="0" w:color="auto"/>
                                                        <w:right w:val="none" w:sz="0" w:space="0" w:color="auto"/>
                                                      </w:divBdr>
                                                      <w:divsChild>
                                                        <w:div w:id="1853494251">
                                                          <w:marLeft w:val="0"/>
                                                          <w:marRight w:val="0"/>
                                                          <w:marTop w:val="0"/>
                                                          <w:marBottom w:val="0"/>
                                                          <w:divBdr>
                                                            <w:top w:val="none" w:sz="0" w:space="0" w:color="auto"/>
                                                            <w:left w:val="none" w:sz="0" w:space="0" w:color="auto"/>
                                                            <w:bottom w:val="none" w:sz="0" w:space="0" w:color="auto"/>
                                                            <w:right w:val="none" w:sz="0" w:space="0" w:color="auto"/>
                                                          </w:divBdr>
                                                          <w:divsChild>
                                                            <w:div w:id="712384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talyaag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gc@agc.org.tr" TargetMode="External"/><Relationship Id="rId5" Type="http://schemas.openxmlformats.org/officeDocument/2006/relationships/hyperlink" Target="http://www.agc.org.t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665</Words>
  <Characters>3791</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Hayreddin DENİZ</dc:creator>
  <cp:keywords/>
  <dc:description/>
  <cp:lastModifiedBy>elin gürhan</cp:lastModifiedBy>
  <cp:revision>4</cp:revision>
  <cp:lastPrinted>2022-06-29T10:49:00Z</cp:lastPrinted>
  <dcterms:created xsi:type="dcterms:W3CDTF">2023-09-05T11:22:00Z</dcterms:created>
  <dcterms:modified xsi:type="dcterms:W3CDTF">2023-09-05T13:18:00Z</dcterms:modified>
</cp:coreProperties>
</file>